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0D6" w:rsidRDefault="00A120D6" w:rsidP="00A120D6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>Практика 3</w:t>
      </w:r>
    </w:p>
    <w:p w:rsidR="00A120D6" w:rsidRDefault="00A120D6" w:rsidP="00A120D6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 xml:space="preserve">Рассмотреть вопрос и представить письменно в виде реферата или презентации: </w:t>
      </w:r>
    </w:p>
    <w:p w:rsidR="00A120D6" w:rsidRDefault="00A120D6" w:rsidP="00A120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582DC0">
        <w:rPr>
          <w:rFonts w:ascii="Times New Roman" w:hAnsi="Times New Roman" w:cs="Times New Roman"/>
          <w:sz w:val="28"/>
          <w:szCs w:val="28"/>
        </w:rPr>
        <w:t xml:space="preserve">Материал труб (холодная и </w:t>
      </w:r>
      <w:proofErr w:type="gramStart"/>
      <w:r w:rsidR="00582DC0">
        <w:rPr>
          <w:rFonts w:ascii="Times New Roman" w:hAnsi="Times New Roman" w:cs="Times New Roman"/>
          <w:sz w:val="28"/>
          <w:szCs w:val="28"/>
        </w:rPr>
        <w:t>горячая  вода</w:t>
      </w:r>
      <w:proofErr w:type="gramEnd"/>
      <w:r w:rsidR="00582DC0">
        <w:rPr>
          <w:rFonts w:ascii="Times New Roman" w:hAnsi="Times New Roman" w:cs="Times New Roman"/>
          <w:sz w:val="28"/>
          <w:szCs w:val="28"/>
        </w:rPr>
        <w:t>, для систем канализации)для</w:t>
      </w:r>
      <w:bookmarkStart w:id="0" w:name="_GoBack"/>
      <w:bookmarkEnd w:id="0"/>
      <w:r w:rsidR="00582DC0">
        <w:rPr>
          <w:rFonts w:ascii="Times New Roman" w:hAnsi="Times New Roman" w:cs="Times New Roman"/>
          <w:sz w:val="28"/>
          <w:szCs w:val="28"/>
        </w:rPr>
        <w:t xml:space="preserve"> бань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F07B99" w:rsidRDefault="00582DC0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B30"/>
    <w:rsid w:val="00137B30"/>
    <w:rsid w:val="00582DC0"/>
    <w:rsid w:val="00A120D6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B5244"/>
  <w15:chartTrackingRefBased/>
  <w15:docId w15:val="{9C46FBF7-C02B-4A82-9FA0-383885D37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0D6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3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2022-10-01T09:09:00Z</dcterms:created>
  <dcterms:modified xsi:type="dcterms:W3CDTF">2022-10-01T09:18:00Z</dcterms:modified>
</cp:coreProperties>
</file>